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4A7C" w14:textId="77777777" w:rsidR="00342781" w:rsidRDefault="007A6E52">
      <w:pPr>
        <w:pStyle w:val="Text"/>
        <w:rPr>
          <w:rFonts w:ascii="Arial" w:hAnsi="Arial"/>
          <w:b/>
        </w:rPr>
      </w:pPr>
      <w:r>
        <w:rPr>
          <w:szCs w:val="24"/>
        </w:rPr>
        <w:pict w14:anchorId="47E229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5EB2D72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A3B434E" w14:textId="77777777" w:rsidR="00D12807" w:rsidRDefault="00D12807">
      <w:pPr>
        <w:pStyle w:val="Text"/>
        <w:rPr>
          <w:rFonts w:ascii="Arial" w:hAnsi="Arial"/>
          <w:b/>
        </w:rPr>
      </w:pPr>
    </w:p>
    <w:p w14:paraId="7E91FFD1" w14:textId="77777777" w:rsidR="00D12807" w:rsidRDefault="00D12807">
      <w:pPr>
        <w:pStyle w:val="Text"/>
        <w:rPr>
          <w:rFonts w:ascii="Arial" w:hAnsi="Arial"/>
          <w:b/>
        </w:rPr>
      </w:pPr>
    </w:p>
    <w:p w14:paraId="420FF820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9AEBF8F" w14:textId="77777777" w:rsidR="000C0BD0" w:rsidRPr="000C0BD0" w:rsidRDefault="00327084" w:rsidP="00D0351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color w:val="FF6600"/>
          <w:sz w:val="28"/>
        </w:rPr>
      </w:pPr>
      <w:r>
        <w:rPr>
          <w:rFonts w:ascii="Arial" w:hAnsi="Arial"/>
          <w:b/>
          <w:bCs/>
          <w:sz w:val="18"/>
        </w:rPr>
        <w:tab/>
      </w:r>
      <w:r w:rsidR="00D03514">
        <w:rPr>
          <w:rFonts w:ascii="Arial" w:hAnsi="Arial"/>
          <w:b/>
          <w:bCs/>
          <w:sz w:val="18"/>
        </w:rPr>
        <w:t>z.B.</w:t>
      </w:r>
      <w:r w:rsidR="00D03514">
        <w:rPr>
          <w:rFonts w:ascii="Arial" w:hAnsi="Arial"/>
          <w:b/>
          <w:bCs/>
        </w:rPr>
        <w:t xml:space="preserve"> </w:t>
      </w:r>
      <w:r w:rsidR="00D03514">
        <w:rPr>
          <w:rFonts w:ascii="Arial" w:hAnsi="Arial"/>
          <w:b/>
          <w:bCs/>
          <w:color w:val="FF6600"/>
          <w:sz w:val="28"/>
        </w:rPr>
        <w:t>Ulmer Kopfsteinpflaster</w:t>
      </w:r>
      <w:r w:rsidR="00D03514" w:rsidRPr="000C0BD0">
        <w:rPr>
          <w:rFonts w:ascii="Arial" w:hAnsi="Arial"/>
          <w:b/>
          <w:bCs/>
          <w:color w:val="FF6600"/>
          <w:sz w:val="28"/>
        </w:rPr>
        <w:t xml:space="preserve"> </w:t>
      </w:r>
      <w:r w:rsidR="000C0BD0" w:rsidRPr="000C0BD0">
        <w:rPr>
          <w:rFonts w:ascii="Arial" w:hAnsi="Arial"/>
          <w:b/>
          <w:bCs/>
          <w:color w:val="FF6600"/>
          <w:sz w:val="28"/>
        </w:rPr>
        <w:t xml:space="preserve">– Rocca </w:t>
      </w:r>
      <w:proofErr w:type="spellStart"/>
      <w:r w:rsidR="000C0BD0" w:rsidRPr="000C0BD0">
        <w:rPr>
          <w:rFonts w:ascii="Arial" w:hAnsi="Arial"/>
          <w:b/>
          <w:bCs/>
          <w:color w:val="FF6600"/>
          <w:sz w:val="28"/>
        </w:rPr>
        <w:t>fine</w:t>
      </w:r>
      <w:proofErr w:type="spellEnd"/>
      <w:r w:rsidR="000C0BD0" w:rsidRPr="000C0BD0">
        <w:rPr>
          <w:rFonts w:ascii="Arial" w:hAnsi="Arial"/>
          <w:b/>
          <w:bCs/>
          <w:color w:val="FF6600"/>
          <w:sz w:val="28"/>
        </w:rPr>
        <w:t xml:space="preserve"> </w:t>
      </w:r>
    </w:p>
    <w:p w14:paraId="3FF7CC48" w14:textId="77777777" w:rsidR="00D03514" w:rsidRDefault="000C0BD0" w:rsidP="00D03514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8"/>
        </w:rPr>
        <w:tab/>
      </w:r>
      <w:r>
        <w:rPr>
          <w:rFonts w:ascii="Arial" w:hAnsi="Arial"/>
          <w:b/>
          <w:bCs/>
          <w:sz w:val="28"/>
        </w:rPr>
        <w:tab/>
      </w:r>
      <w:r w:rsidR="00D03514">
        <w:rPr>
          <w:rFonts w:ascii="Arial" w:hAnsi="Arial"/>
          <w:b/>
          <w:bCs/>
          <w:color w:val="999999"/>
          <w:sz w:val="28"/>
        </w:rPr>
        <w:t>von Lithonplus</w:t>
      </w:r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sz w:val="18"/>
        </w:rPr>
        <w:t xml:space="preserve">oder </w:t>
      </w:r>
      <w:r w:rsidR="00D03514">
        <w:rPr>
          <w:rFonts w:ascii="Arial" w:hAnsi="Arial" w:cs="Arial"/>
          <w:b/>
          <w:bCs/>
          <w:sz w:val="18"/>
          <w:szCs w:val="18"/>
        </w:rPr>
        <w:t>gleichwertig</w:t>
      </w:r>
    </w:p>
    <w:p w14:paraId="373D0845" w14:textId="77777777" w:rsidR="007A6E52" w:rsidRDefault="007A6E52" w:rsidP="007A6E52">
      <w:pPr>
        <w:pStyle w:val="Text"/>
        <w:rPr>
          <w:rFonts w:ascii="Arial" w:hAnsi="Arial"/>
          <w:b/>
          <w:bCs/>
          <w:sz w:val="22"/>
        </w:rPr>
      </w:pPr>
    </w:p>
    <w:p w14:paraId="203B3EF8" w14:textId="244647CB" w:rsidR="007A6E52" w:rsidRDefault="007A6E52" w:rsidP="007A6E5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BEB6346" w14:textId="77777777" w:rsidR="007A6E52" w:rsidRDefault="007A6E52" w:rsidP="007A6E52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04C2A3B" w14:textId="77777777" w:rsidR="007A6E52" w:rsidRDefault="007A6E52" w:rsidP="007A6E5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4FCDCF1" w14:textId="77777777" w:rsidR="007A6E52" w:rsidRDefault="007A6E52" w:rsidP="007A6E5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064BF66" w14:textId="77777777" w:rsidR="00D03514" w:rsidRDefault="00D03514" w:rsidP="00D03514">
      <w:pPr>
        <w:pStyle w:val="Text"/>
        <w:jc w:val="both"/>
        <w:rPr>
          <w:rFonts w:ascii="Arial" w:hAnsi="Arial"/>
          <w:sz w:val="22"/>
        </w:rPr>
      </w:pPr>
    </w:p>
    <w:p w14:paraId="540F6C58" w14:textId="77777777" w:rsidR="000C0BD0" w:rsidRDefault="00D03514" w:rsidP="000C0BD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0C0BD0">
        <w:rPr>
          <w:rFonts w:ascii="Arial" w:hAnsi="Arial"/>
          <w:sz w:val="22"/>
        </w:rPr>
        <w:t>- Vorsatzbeton mit mindestens 400 kg Zementgehalt/m³</w:t>
      </w:r>
    </w:p>
    <w:p w14:paraId="6EBC3FF6" w14:textId="77777777" w:rsidR="000C0BD0" w:rsidRDefault="000C0BD0" w:rsidP="000C0BD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46EEB1F5" w14:textId="77777777" w:rsidR="000C0BD0" w:rsidRDefault="000C0BD0" w:rsidP="000C0BD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4E2DEBEE" w14:textId="77777777" w:rsidR="003E61E1" w:rsidRDefault="003E61E1" w:rsidP="000C0BD0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18 Einzelformaten</w:t>
      </w:r>
    </w:p>
    <w:p w14:paraId="52C0E0D4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24/8, 22/8, 20/8, 18/8, 16/8, 14/8</w:t>
      </w:r>
    </w:p>
    <w:p w14:paraId="4C7DF6E9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20/10, 18/10, 16/10, 14/10</w:t>
      </w:r>
    </w:p>
    <w:p w14:paraId="177636F1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24/12, 22/12, 20/12, 18/12, 16/12</w:t>
      </w:r>
    </w:p>
    <w:p w14:paraId="2D267D6A" w14:textId="77777777" w:rsidR="003E61E1" w:rsidRDefault="003E61E1" w:rsidP="003E61E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22/14, 20/14, 18/14</w:t>
      </w:r>
    </w:p>
    <w:p w14:paraId="38A61863" w14:textId="77777777" w:rsidR="00566295" w:rsidRDefault="00566295" w:rsidP="00566295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57024F60" w14:textId="24A622E1" w:rsidR="000A0E1D" w:rsidRPr="00E5572C" w:rsidRDefault="000A0E1D" w:rsidP="00D03514">
      <w:pPr>
        <w:pStyle w:val="Text"/>
        <w:ind w:left="2124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</w:t>
      </w:r>
      <w:r w:rsidR="002636AC">
        <w:rPr>
          <w:rFonts w:ascii="Arial" w:hAnsi="Arial"/>
          <w:sz w:val="22"/>
        </w:rPr>
        <w:t>l</w:t>
      </w:r>
      <w:r w:rsidRPr="00E5572C">
        <w:rPr>
          <w:rFonts w:ascii="Arial" w:hAnsi="Arial"/>
          <w:sz w:val="22"/>
        </w:rPr>
        <w:t>zwiderstand erhöht nach DIN 1338 LP</w:t>
      </w:r>
    </w:p>
    <w:p w14:paraId="0EAC05AC" w14:textId="77777777" w:rsidR="008D181B" w:rsidRPr="00E5572C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Erhöhte Frühfestigkeit (Einbaufähig 14-Tage nach Produktion)</w:t>
      </w:r>
    </w:p>
    <w:p w14:paraId="78624B42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DEE1085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0FCADBC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8A1E308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558F8CA9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7F1418AA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10339D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33CE4E7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CA4D38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A544AB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EC2684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3274EE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60B9991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60EFD6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81B81C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724F703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6C90A02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35DF98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473A6A6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27112B1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anpassen, danach abgekehrten Belag geschützt (Gleitplattenvorrichtung) verdichten. Gewicht der Rüttelplatte &lt; 200 kg, Fugen mit o.g. Material erneut verfüllen.</w:t>
      </w:r>
    </w:p>
    <w:p w14:paraId="58AEEF3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4A1CE7D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1F7773A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DA5CE8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7CF0DE71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F92873E" w14:textId="77777777" w:rsidR="008D181B" w:rsidRDefault="000C0BD0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180923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35B2877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B2C605C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079581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A35BD8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4AB3D275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F9DAF1D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F53D8DC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EB32400" w14:textId="77777777" w:rsidR="000C0BD0" w:rsidRDefault="000C0BD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978D0B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AEAF517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2C91E3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2898F9ED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0FB8B9C4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CBB3E50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7652600C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513B962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5FC68A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F47ACA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BB66DF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0A454C0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B5404F2" w14:textId="77777777" w:rsidR="00F83755" w:rsidRDefault="00F83755" w:rsidP="00F83755">
      <w:pPr>
        <w:pStyle w:val="Text"/>
      </w:pPr>
    </w:p>
    <w:p w14:paraId="314E7E6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2B54CC2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F28C29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9BF080F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0A4E73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146F28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9D4400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EA916F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8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0C0BD0"/>
    <w:rsid w:val="001059D0"/>
    <w:rsid w:val="001172C9"/>
    <w:rsid w:val="001606DA"/>
    <w:rsid w:val="00180923"/>
    <w:rsid w:val="001832B6"/>
    <w:rsid w:val="00183B0C"/>
    <w:rsid w:val="001E265C"/>
    <w:rsid w:val="002636A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3E61E1"/>
    <w:rsid w:val="0040497B"/>
    <w:rsid w:val="0046098F"/>
    <w:rsid w:val="00470DAF"/>
    <w:rsid w:val="005438C4"/>
    <w:rsid w:val="00566295"/>
    <w:rsid w:val="005943B1"/>
    <w:rsid w:val="005B638F"/>
    <w:rsid w:val="005C010A"/>
    <w:rsid w:val="005E766F"/>
    <w:rsid w:val="006B6E91"/>
    <w:rsid w:val="006B7A08"/>
    <w:rsid w:val="007277CB"/>
    <w:rsid w:val="00767F9A"/>
    <w:rsid w:val="00772B24"/>
    <w:rsid w:val="0079428E"/>
    <w:rsid w:val="007A6E52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82A6F"/>
    <w:rsid w:val="00CE74C1"/>
    <w:rsid w:val="00D03514"/>
    <w:rsid w:val="00D071C4"/>
    <w:rsid w:val="00D12807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8D501BF"/>
  <w15:chartTrackingRefBased/>
  <w15:docId w15:val="{664A1EE0-44B7-4956-AFA0-70909C1F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2022-08-08T14:17:00Z</dcterms:created>
  <dcterms:modified xsi:type="dcterms:W3CDTF">2023-09-15T12:24:00Z</dcterms:modified>
</cp:coreProperties>
</file>