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43348" w14:textId="77777777" w:rsidR="00342781" w:rsidRDefault="00CE4A06">
      <w:pPr>
        <w:pStyle w:val="Text"/>
        <w:rPr>
          <w:rFonts w:ascii="Arial" w:hAnsi="Arial"/>
          <w:b/>
        </w:rPr>
      </w:pPr>
      <w:r>
        <w:rPr>
          <w:szCs w:val="24"/>
        </w:rPr>
        <w:pict w14:anchorId="15B746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8602EE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CF3C395" w14:textId="77777777" w:rsidR="00D12807" w:rsidRDefault="00D12807">
      <w:pPr>
        <w:pStyle w:val="Text"/>
        <w:rPr>
          <w:rFonts w:ascii="Arial" w:hAnsi="Arial"/>
          <w:b/>
        </w:rPr>
      </w:pPr>
    </w:p>
    <w:p w14:paraId="0EA31468" w14:textId="77777777" w:rsidR="00D12807" w:rsidRDefault="00D12807">
      <w:pPr>
        <w:pStyle w:val="Text"/>
        <w:rPr>
          <w:rFonts w:ascii="Arial" w:hAnsi="Arial"/>
          <w:b/>
        </w:rPr>
      </w:pPr>
    </w:p>
    <w:p w14:paraId="21529520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82FC111" w14:textId="77777777" w:rsidR="00E5572C" w:rsidRDefault="005E766F" w:rsidP="00E5572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 w:rsidR="00E5572C">
        <w:rPr>
          <w:rFonts w:ascii="Arial" w:hAnsi="Arial"/>
          <w:b/>
          <w:bCs/>
          <w:sz w:val="18"/>
        </w:rPr>
        <w:tab/>
        <w:t>z.B.</w:t>
      </w:r>
      <w:r w:rsidR="00E5572C">
        <w:rPr>
          <w:rFonts w:ascii="Arial" w:hAnsi="Arial"/>
          <w:b/>
          <w:bCs/>
        </w:rPr>
        <w:t xml:space="preserve"> </w:t>
      </w:r>
      <w:r w:rsidR="00E5572C">
        <w:rPr>
          <w:rFonts w:ascii="Arial" w:hAnsi="Arial"/>
          <w:b/>
          <w:bCs/>
          <w:color w:val="FF6600"/>
          <w:sz w:val="28"/>
        </w:rPr>
        <w:t xml:space="preserve">System 17,8 – </w:t>
      </w:r>
      <w:r w:rsidR="00AA5561">
        <w:rPr>
          <w:rFonts w:ascii="Arial" w:hAnsi="Arial"/>
          <w:b/>
          <w:bCs/>
          <w:color w:val="FF6600"/>
          <w:sz w:val="28"/>
        </w:rPr>
        <w:t xml:space="preserve">Rocca </w:t>
      </w:r>
      <w:proofErr w:type="spellStart"/>
      <w:r w:rsidR="00AA5561">
        <w:rPr>
          <w:rFonts w:ascii="Arial" w:hAnsi="Arial"/>
          <w:b/>
          <w:bCs/>
          <w:color w:val="FF6600"/>
          <w:sz w:val="28"/>
        </w:rPr>
        <w:t>fine</w:t>
      </w:r>
      <w:proofErr w:type="spellEnd"/>
      <w:r w:rsidR="00E5572C">
        <w:rPr>
          <w:rFonts w:ascii="Arial" w:hAnsi="Arial"/>
          <w:b/>
          <w:bCs/>
          <w:color w:val="FF6600"/>
          <w:sz w:val="28"/>
        </w:rPr>
        <w:t xml:space="preserve"> LP 4 </w:t>
      </w:r>
      <w:r w:rsidR="00E5572C">
        <w:rPr>
          <w:rFonts w:ascii="Arial" w:hAnsi="Arial"/>
          <w:b/>
          <w:bCs/>
          <w:color w:val="999999"/>
          <w:sz w:val="28"/>
        </w:rPr>
        <w:t>von Lithonplus</w:t>
      </w:r>
      <w:r w:rsidR="00E5572C">
        <w:rPr>
          <w:rFonts w:ascii="Arial" w:hAnsi="Arial"/>
          <w:b/>
          <w:bCs/>
          <w:sz w:val="28"/>
        </w:rPr>
        <w:t xml:space="preserve"> </w:t>
      </w:r>
      <w:r w:rsidR="00E5572C">
        <w:rPr>
          <w:rFonts w:ascii="Arial" w:hAnsi="Arial"/>
          <w:b/>
          <w:bCs/>
          <w:sz w:val="18"/>
        </w:rPr>
        <w:t xml:space="preserve">oder </w:t>
      </w:r>
      <w:r w:rsidR="00E5572C">
        <w:rPr>
          <w:rFonts w:ascii="Arial" w:hAnsi="Arial" w:cs="Arial"/>
          <w:b/>
          <w:bCs/>
          <w:sz w:val="18"/>
          <w:szCs w:val="18"/>
        </w:rPr>
        <w:t>gleichwertig</w:t>
      </w:r>
    </w:p>
    <w:p w14:paraId="5B0E9E36" w14:textId="77777777" w:rsidR="00E5572C" w:rsidRDefault="00E5572C" w:rsidP="00E5572C">
      <w:pPr>
        <w:pStyle w:val="Text"/>
        <w:rPr>
          <w:rFonts w:ascii="Arial" w:hAnsi="Arial"/>
          <w:b/>
          <w:bCs/>
          <w:sz w:val="22"/>
        </w:rPr>
      </w:pPr>
    </w:p>
    <w:p w14:paraId="3C71F5B1" w14:textId="77777777" w:rsidR="00CE4A06" w:rsidRDefault="00CE4A06" w:rsidP="00CE4A0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AEB5184" w14:textId="77777777" w:rsidR="00CE4A06" w:rsidRDefault="00CE4A06" w:rsidP="00CE4A0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0A31EC1" w14:textId="77777777" w:rsidR="00CE4A06" w:rsidRDefault="00CE4A06" w:rsidP="00CE4A0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CDF97DE" w14:textId="77777777" w:rsidR="00CE4A06" w:rsidRDefault="00CE4A06" w:rsidP="00CE4A0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6B931B9" w14:textId="77777777" w:rsidR="00CE4A06" w:rsidRDefault="00CE4A06" w:rsidP="00AA5561">
      <w:pPr>
        <w:pStyle w:val="Text"/>
        <w:rPr>
          <w:rFonts w:ascii="Arial" w:hAnsi="Arial"/>
          <w:b/>
          <w:bCs/>
          <w:sz w:val="22"/>
        </w:rPr>
      </w:pPr>
    </w:p>
    <w:p w14:paraId="5AD87354" w14:textId="0CAD7DA1" w:rsidR="00AA5561" w:rsidRDefault="00E5572C" w:rsidP="00AA556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AA5561">
        <w:rPr>
          <w:rFonts w:ascii="Arial" w:hAnsi="Arial"/>
          <w:sz w:val="22"/>
        </w:rPr>
        <w:t>- Vorsatzbeton mit mindestens 400 kg Zementgehalt/m³</w:t>
      </w:r>
    </w:p>
    <w:p w14:paraId="3CCD4511" w14:textId="77777777" w:rsidR="00AA5561" w:rsidRDefault="00AA5561" w:rsidP="00AA556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Betonsteinoberfläche dezent, maschinell gealtert</w:t>
      </w:r>
    </w:p>
    <w:p w14:paraId="29DF7811" w14:textId="77777777" w:rsidR="00AA5561" w:rsidRDefault="00AA5561" w:rsidP="00AA556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Stellenweise leicht gebrochene Kanten</w:t>
      </w:r>
    </w:p>
    <w:p w14:paraId="7D0DE450" w14:textId="77777777" w:rsidR="00AA5561" w:rsidRDefault="00AA5561" w:rsidP="00AA556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Gleitwiderstand USRV &gt; 65</w:t>
      </w:r>
    </w:p>
    <w:p w14:paraId="18FCBD7D" w14:textId="77777777" w:rsidR="00083F14" w:rsidRDefault="00083F14" w:rsidP="00AA556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 w:rsidRPr="00856155">
        <w:rPr>
          <w:rFonts w:ascii="Arial" w:hAnsi="Arial"/>
          <w:color w:val="auto"/>
          <w:sz w:val="22"/>
        </w:rPr>
        <w:t>- 4-seitige Verschiebesicherung</w:t>
      </w:r>
      <w:r>
        <w:rPr>
          <w:rFonts w:ascii="Arial" w:hAnsi="Arial"/>
          <w:color w:val="auto"/>
          <w:sz w:val="22"/>
        </w:rPr>
        <w:t xml:space="preserve"> und Profilierung</w:t>
      </w:r>
    </w:p>
    <w:p w14:paraId="32FE1198" w14:textId="77777777" w:rsidR="000A0E1D" w:rsidRPr="00E5572C" w:rsidRDefault="000A0E1D" w:rsidP="00083F14">
      <w:pPr>
        <w:pStyle w:val="Text"/>
        <w:ind w:left="1416" w:firstLine="708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Frost- und Tausatzwiderstand erhöht nach DIN 1338 LP</w:t>
      </w:r>
    </w:p>
    <w:p w14:paraId="57F5BC00" w14:textId="77777777" w:rsidR="00C61CED" w:rsidRDefault="00C61CED" w:rsidP="00C61CE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093A264B" w14:textId="5BE7C98D" w:rsidR="00C61CED" w:rsidRDefault="00C61CED" w:rsidP="00C61CE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2D01BC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6DBBA01" w14:textId="77777777" w:rsidR="00C61CED" w:rsidRDefault="00C61CED" w:rsidP="00C61CE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67B7908" w14:textId="77777777" w:rsidR="00C61CED" w:rsidRDefault="00C61CED" w:rsidP="00C61CE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9DED204" w14:textId="77777777" w:rsidR="00C61CED" w:rsidRDefault="00C61CED" w:rsidP="00C61CE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42BC071" w14:textId="77777777" w:rsidR="00C61CED" w:rsidRDefault="00C61CED" w:rsidP="00C61CE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D82727D" w14:textId="77777777" w:rsidR="00C61CED" w:rsidRDefault="00C61CED" w:rsidP="00C61CE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06EEB2B" w14:textId="77777777" w:rsidR="00C61CED" w:rsidRDefault="00C61CED" w:rsidP="00C61CE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A40AE95" w14:textId="77777777" w:rsidR="00C61CED" w:rsidRDefault="00C61CED" w:rsidP="00C61CE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E765B6E" w14:textId="77777777" w:rsidR="00C61CED" w:rsidRDefault="00C61CED" w:rsidP="00C61CE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D9E4182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B43FB0E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</w:p>
    <w:p w14:paraId="2A033868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897AC0C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4DB02006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8C973F2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3720F16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29B9A8B8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528A59A2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09D7DEF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54F50ABF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57AA21D1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34E0465D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AF825CB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CCEA594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EB2E785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068C178" w14:textId="44A5EDF9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2D01BC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1DD2DE81" w14:textId="77777777" w:rsidR="00C61CED" w:rsidRDefault="00C61CED" w:rsidP="00C61CE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DAEC066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417D21B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0E459D5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3571C50" w14:textId="77777777" w:rsidR="008D181B" w:rsidRDefault="00263C9E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Formatmix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DB739F">
        <w:rPr>
          <w:rFonts w:ascii="Arial" w:hAnsi="Arial"/>
          <w:sz w:val="22"/>
        </w:rPr>
        <w:t>8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1FE62466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B0F0FC8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BDD445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294CCC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417FAC4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A01FBE9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929EFBD" w14:textId="77777777" w:rsidR="00F83755" w:rsidRPr="00CE4A06" w:rsidRDefault="00F83755" w:rsidP="00741FD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8DEF42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C4A96B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48432F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EA3CA5B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C96C785" w14:textId="77777777" w:rsidR="00F83755" w:rsidRDefault="00F83755" w:rsidP="00F83755">
      <w:pPr>
        <w:pStyle w:val="Text"/>
      </w:pPr>
    </w:p>
    <w:p w14:paraId="7F71179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0A24F9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DD386E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6EB3738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8B2170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329CCB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59F87A2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423350F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09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3F14"/>
    <w:rsid w:val="00085273"/>
    <w:rsid w:val="000A0E1D"/>
    <w:rsid w:val="001059D0"/>
    <w:rsid w:val="001172C9"/>
    <w:rsid w:val="001606DA"/>
    <w:rsid w:val="001832B6"/>
    <w:rsid w:val="00183B0C"/>
    <w:rsid w:val="001C7D60"/>
    <w:rsid w:val="001E265C"/>
    <w:rsid w:val="00263C9E"/>
    <w:rsid w:val="00264A6E"/>
    <w:rsid w:val="002A2DDD"/>
    <w:rsid w:val="002A38DE"/>
    <w:rsid w:val="002A6E3B"/>
    <w:rsid w:val="002D01BC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85750"/>
    <w:rsid w:val="003B47D8"/>
    <w:rsid w:val="003E2F8A"/>
    <w:rsid w:val="0040497B"/>
    <w:rsid w:val="0046098F"/>
    <w:rsid w:val="00470DAF"/>
    <w:rsid w:val="005438C4"/>
    <w:rsid w:val="005943B1"/>
    <w:rsid w:val="005B638F"/>
    <w:rsid w:val="005E766F"/>
    <w:rsid w:val="006B6E91"/>
    <w:rsid w:val="006B7A08"/>
    <w:rsid w:val="007277CB"/>
    <w:rsid w:val="00741FD4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51659"/>
    <w:rsid w:val="00990313"/>
    <w:rsid w:val="0099390F"/>
    <w:rsid w:val="009A3ED7"/>
    <w:rsid w:val="009C28B5"/>
    <w:rsid w:val="00A73D3E"/>
    <w:rsid w:val="00AA5561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61CED"/>
    <w:rsid w:val="00CE4A06"/>
    <w:rsid w:val="00CE74C1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0258768"/>
  <w15:chartTrackingRefBased/>
  <w15:docId w15:val="{343D730A-FA1A-47C0-BE53-DC448A985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2022-08-11T07:39:00Z</dcterms:created>
  <dcterms:modified xsi:type="dcterms:W3CDTF">2023-09-18T09:18:00Z</dcterms:modified>
</cp:coreProperties>
</file>