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EDE7D" w14:textId="77777777" w:rsidR="00342781" w:rsidRDefault="00000000">
      <w:pPr>
        <w:pStyle w:val="Text"/>
        <w:rPr>
          <w:rFonts w:ascii="Arial" w:hAnsi="Arial"/>
          <w:b/>
        </w:rPr>
      </w:pPr>
      <w:r>
        <w:rPr>
          <w:szCs w:val="24"/>
        </w:rPr>
        <w:pict w14:anchorId="0270B8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1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534A6A14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68D46717" w14:textId="77777777" w:rsidR="00D12807" w:rsidRDefault="00D12807">
      <w:pPr>
        <w:pStyle w:val="Text"/>
        <w:rPr>
          <w:rFonts w:ascii="Arial" w:hAnsi="Arial"/>
          <w:b/>
        </w:rPr>
      </w:pPr>
    </w:p>
    <w:p w14:paraId="3783D7CA" w14:textId="77777777" w:rsidR="00D12807" w:rsidRDefault="00D12807">
      <w:pPr>
        <w:pStyle w:val="Text"/>
        <w:rPr>
          <w:rFonts w:ascii="Arial" w:hAnsi="Arial"/>
          <w:b/>
        </w:rPr>
      </w:pPr>
    </w:p>
    <w:p w14:paraId="57FA3294" w14:textId="77777777" w:rsidR="00547132" w:rsidRDefault="00547132" w:rsidP="00547132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34733B92" w14:textId="77777777" w:rsidR="00350DBC" w:rsidRDefault="00547132" w:rsidP="00350DBC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ab/>
      </w:r>
      <w:r w:rsidR="00350DBC">
        <w:rPr>
          <w:rFonts w:ascii="Arial" w:hAnsi="Arial"/>
          <w:b/>
          <w:bCs/>
          <w:sz w:val="18"/>
        </w:rPr>
        <w:t>z.B.</w:t>
      </w:r>
      <w:r w:rsidR="00350DBC">
        <w:rPr>
          <w:rFonts w:ascii="Arial" w:hAnsi="Arial"/>
          <w:b/>
          <w:bCs/>
        </w:rPr>
        <w:t xml:space="preserve"> </w:t>
      </w:r>
      <w:r w:rsidR="004F6CD3">
        <w:rPr>
          <w:rFonts w:ascii="Arial" w:hAnsi="Arial"/>
          <w:b/>
          <w:bCs/>
          <w:color w:val="FF6600"/>
          <w:sz w:val="28"/>
        </w:rPr>
        <w:t>Carta Selection</w:t>
      </w:r>
      <w:r w:rsidR="004F6CD3">
        <w:rPr>
          <w:rFonts w:ascii="Arial" w:hAnsi="Arial"/>
          <w:b/>
          <w:bCs/>
          <w:sz w:val="28"/>
        </w:rPr>
        <w:t xml:space="preserve"> </w:t>
      </w:r>
      <w:r w:rsidR="00350DBC">
        <w:rPr>
          <w:rFonts w:ascii="Arial" w:hAnsi="Arial"/>
          <w:b/>
          <w:bCs/>
          <w:color w:val="FF6600"/>
          <w:sz w:val="28"/>
        </w:rPr>
        <w:t xml:space="preserve">Plan </w:t>
      </w:r>
      <w:r w:rsidR="00DC0D05">
        <w:rPr>
          <w:rFonts w:ascii="Arial" w:hAnsi="Arial"/>
          <w:b/>
          <w:bCs/>
          <w:color w:val="FF6600"/>
          <w:sz w:val="28"/>
        </w:rPr>
        <w:t>–</w:t>
      </w:r>
      <w:r w:rsidR="00350DBC">
        <w:rPr>
          <w:rFonts w:ascii="Arial" w:hAnsi="Arial"/>
          <w:b/>
          <w:bCs/>
          <w:color w:val="FF6600"/>
          <w:sz w:val="28"/>
        </w:rPr>
        <w:t xml:space="preserve"> Casser</w:t>
      </w:r>
      <w:r w:rsidR="00DC0D05">
        <w:rPr>
          <w:rFonts w:ascii="Arial" w:hAnsi="Arial"/>
          <w:b/>
          <w:bCs/>
          <w:color w:val="FF6600"/>
          <w:sz w:val="28"/>
        </w:rPr>
        <w:t xml:space="preserve">o </w:t>
      </w:r>
      <w:proofErr w:type="spellStart"/>
      <w:r w:rsidR="00DC0D05">
        <w:rPr>
          <w:rFonts w:ascii="Arial" w:hAnsi="Arial"/>
          <w:b/>
          <w:bCs/>
          <w:color w:val="FF6600"/>
          <w:sz w:val="28"/>
        </w:rPr>
        <w:t>b.c.s</w:t>
      </w:r>
      <w:proofErr w:type="spellEnd"/>
      <w:r w:rsidR="00350DBC">
        <w:rPr>
          <w:rFonts w:ascii="Arial" w:hAnsi="Arial"/>
          <w:b/>
          <w:bCs/>
          <w:sz w:val="28"/>
        </w:rPr>
        <w:t xml:space="preserve"> </w:t>
      </w:r>
      <w:r w:rsidR="00350DBC">
        <w:rPr>
          <w:rFonts w:ascii="Arial" w:hAnsi="Arial"/>
          <w:b/>
          <w:bCs/>
          <w:color w:val="999999"/>
          <w:sz w:val="28"/>
        </w:rPr>
        <w:t>von Lithonplus</w:t>
      </w:r>
      <w:r w:rsidR="00350DBC">
        <w:rPr>
          <w:rFonts w:ascii="Arial" w:hAnsi="Arial"/>
          <w:b/>
          <w:bCs/>
          <w:sz w:val="28"/>
        </w:rPr>
        <w:t xml:space="preserve"> </w:t>
      </w:r>
      <w:r w:rsidR="00350DBC">
        <w:rPr>
          <w:rFonts w:ascii="Arial" w:hAnsi="Arial"/>
          <w:b/>
          <w:bCs/>
          <w:sz w:val="18"/>
        </w:rPr>
        <w:t>oder gleichwertig</w:t>
      </w:r>
    </w:p>
    <w:p w14:paraId="287B79E0" w14:textId="77777777" w:rsidR="00E6158C" w:rsidRDefault="00E6158C" w:rsidP="00E6158C">
      <w:pPr>
        <w:pStyle w:val="Text"/>
        <w:rPr>
          <w:rFonts w:ascii="Arial" w:hAnsi="Arial"/>
          <w:b/>
          <w:bCs/>
          <w:sz w:val="22"/>
        </w:rPr>
      </w:pPr>
    </w:p>
    <w:p w14:paraId="5FB69CA3" w14:textId="1CACB3D3" w:rsidR="00E6158C" w:rsidRDefault="00E6158C" w:rsidP="00E6158C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BA3FD8A" w14:textId="77777777" w:rsidR="00E6158C" w:rsidRDefault="00E6158C" w:rsidP="00E6158C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5D429FA7" w14:textId="77777777" w:rsidR="00E6158C" w:rsidRDefault="00E6158C" w:rsidP="00E6158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Die Zertifizierung des „</w:t>
      </w:r>
      <w:proofErr w:type="spellStart"/>
      <w:r>
        <w:rPr>
          <w:rFonts w:ascii="Arial" w:hAnsi="Arial"/>
          <w:sz w:val="22"/>
        </w:rPr>
        <w:t>Concrete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Sustainability</w:t>
      </w:r>
      <w:proofErr w:type="spellEnd"/>
      <w:r>
        <w:rPr>
          <w:rFonts w:ascii="Arial" w:hAnsi="Arial"/>
          <w:sz w:val="22"/>
        </w:rPr>
        <w:t xml:space="preserve"> Council“ weist eine </w:t>
      </w:r>
      <w:proofErr w:type="spellStart"/>
      <w:r>
        <w:rPr>
          <w:rFonts w:ascii="Arial" w:hAnsi="Arial"/>
          <w:sz w:val="22"/>
        </w:rPr>
        <w:t>umweltfreudliche</w:t>
      </w:r>
      <w:proofErr w:type="spellEnd"/>
      <w:r>
        <w:rPr>
          <w:rFonts w:ascii="Arial" w:hAnsi="Arial"/>
          <w:sz w:val="22"/>
        </w:rPr>
        <w:t xml:space="preserve"> Produktion von Betonwaren inkl. einer Auditierung der Lieferketten nach. </w:t>
      </w:r>
    </w:p>
    <w:p w14:paraId="5FF3A1B5" w14:textId="77777777" w:rsidR="00E6158C" w:rsidRDefault="00E6158C" w:rsidP="00E6158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43C127C8" w14:textId="77777777" w:rsidR="00350DBC" w:rsidRDefault="00350DBC" w:rsidP="00350DBC">
      <w:pPr>
        <w:pStyle w:val="Text"/>
        <w:rPr>
          <w:rFonts w:ascii="Arial" w:hAnsi="Arial"/>
          <w:b/>
          <w:bCs/>
          <w:sz w:val="22"/>
        </w:rPr>
      </w:pPr>
    </w:p>
    <w:p w14:paraId="641FF208" w14:textId="77777777" w:rsidR="00350DBC" w:rsidRDefault="00350DBC" w:rsidP="00350DBC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3894F699" w14:textId="77777777" w:rsidR="00350DBC" w:rsidRDefault="00350DBC" w:rsidP="00350DB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C90655">
        <w:rPr>
          <w:rFonts w:ascii="Arial" w:hAnsi="Arial"/>
          <w:sz w:val="22"/>
        </w:rPr>
        <w:t>- Unbearbeitete Betonsteinoberfläche (Cassero)</w:t>
      </w:r>
    </w:p>
    <w:p w14:paraId="45C50F51" w14:textId="77777777" w:rsidR="00350DBC" w:rsidRDefault="00350DBC" w:rsidP="00350DB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vollkantige Ausführung (plan)</w:t>
      </w:r>
    </w:p>
    <w:p w14:paraId="33E9780F" w14:textId="77777777" w:rsidR="00350DBC" w:rsidRDefault="00350DBC" w:rsidP="00350DB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620AA4">
        <w:rPr>
          <w:rFonts w:ascii="Arial" w:hAnsi="Arial"/>
          <w:sz w:val="22"/>
        </w:rPr>
        <w:t>- Gleitwiderstand USRV &gt; 65</w:t>
      </w:r>
    </w:p>
    <w:p w14:paraId="1EAFA4ED" w14:textId="77777777" w:rsidR="00780E92" w:rsidRDefault="00780E92" w:rsidP="00780E92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5 Einzelformaten</w:t>
      </w:r>
    </w:p>
    <w:p w14:paraId="5356EAE4" w14:textId="77777777" w:rsidR="00780E92" w:rsidRDefault="00780E92" w:rsidP="00780E92">
      <w:pPr>
        <w:pStyle w:val="Text"/>
        <w:tabs>
          <w:tab w:val="left" w:pos="2268"/>
        </w:tabs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16/12, 16/16, 20/16, 24/16, 28/16</w:t>
      </w:r>
    </w:p>
    <w:p w14:paraId="487E2204" w14:textId="299B8ABA" w:rsidR="00413ACA" w:rsidRDefault="00413ACA" w:rsidP="00413ACA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770D57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29EBD097" w14:textId="77777777" w:rsidR="00350DBC" w:rsidRDefault="00350DBC" w:rsidP="00350DB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56AE023A" w14:textId="77777777" w:rsidR="00350DBC" w:rsidRDefault="00350DBC" w:rsidP="00350DB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6C984EF3" w14:textId="77777777" w:rsidR="00350DBC" w:rsidRDefault="00350DBC" w:rsidP="00350DB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2A199EFD" w14:textId="77777777" w:rsidR="00350DBC" w:rsidRDefault="00350DBC" w:rsidP="00350DB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33F51A2A" w14:textId="77777777" w:rsidR="00DC0D05" w:rsidRDefault="00DC0D05" w:rsidP="00E80072">
      <w:pPr>
        <w:pStyle w:val="Text"/>
        <w:rPr>
          <w:rFonts w:ascii="Arial" w:hAnsi="Arial"/>
          <w:sz w:val="22"/>
        </w:rPr>
      </w:pPr>
    </w:p>
    <w:p w14:paraId="5CF99752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6E2F0B5D" w14:textId="77777777" w:rsidR="00DC0D05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1DD3E22D" w14:textId="77777777" w:rsidR="00BC150C" w:rsidRDefault="001E265C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</w:p>
    <w:p w14:paraId="6498A7B2" w14:textId="77777777" w:rsidR="00DC0D05" w:rsidRDefault="00DC0D05" w:rsidP="00DC0D05">
      <w:pPr>
        <w:pStyle w:val="Text"/>
        <w:rPr>
          <w:rFonts w:ascii="Arial" w:hAnsi="Arial"/>
          <w:bCs/>
          <w:sz w:val="22"/>
        </w:rPr>
      </w:pPr>
      <w:r>
        <w:rPr>
          <w:rFonts w:ascii="Arial" w:hAnsi="Arial"/>
          <w:b/>
          <w:bCs/>
          <w:sz w:val="22"/>
        </w:rPr>
        <w:t xml:space="preserve">Oberflächenschutz b.c.s: </w:t>
      </w:r>
      <w:r>
        <w:rPr>
          <w:rFonts w:ascii="Arial" w:hAnsi="Arial"/>
          <w:bCs/>
          <w:sz w:val="22"/>
        </w:rPr>
        <w:t>zur leichteren Reinigung der Belagselemente</w:t>
      </w:r>
    </w:p>
    <w:p w14:paraId="4F663F37" w14:textId="77777777" w:rsidR="00DC0D05" w:rsidRDefault="00DC0D05" w:rsidP="00DC0D05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  <w:t xml:space="preserve">- </w:t>
      </w:r>
      <w:r>
        <w:rPr>
          <w:rFonts w:ascii="Arial" w:hAnsi="Arial"/>
          <w:sz w:val="22"/>
        </w:rPr>
        <w:t>Tiefenschutz bis zu 5 mm für Langzeitwirkung</w:t>
      </w:r>
    </w:p>
    <w:p w14:paraId="2093FBDF" w14:textId="77777777" w:rsidR="00DC0D05" w:rsidRDefault="00DC0D05" w:rsidP="00DC0D05">
      <w:pPr>
        <w:pStyle w:val="Text"/>
        <w:ind w:left="1416" w:firstLine="708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>geringe mechanische und spezifische Adhäsion zwischen</w:t>
      </w:r>
    </w:p>
    <w:p w14:paraId="68325A26" w14:textId="77777777" w:rsidR="00DC0D05" w:rsidRDefault="00DC0D05" w:rsidP="00DC0D05">
      <w:pPr>
        <w:pStyle w:val="Text"/>
        <w:ind w:left="1416"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color w:val="auto"/>
          <w:sz w:val="22"/>
        </w:rPr>
        <w:t xml:space="preserve"> Kaugummi und Betonoberfläche</w:t>
      </w:r>
    </w:p>
    <w:p w14:paraId="6EB95039" w14:textId="77777777" w:rsidR="00DC0D05" w:rsidRDefault="00DC0D05" w:rsidP="00DC0D05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hohe Temperaturbeständigkeit </w:t>
      </w:r>
    </w:p>
    <w:p w14:paraId="5647948A" w14:textId="77777777" w:rsidR="00DC0D05" w:rsidRDefault="00DC0D05" w:rsidP="00DC0D05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  <w:szCs w:val="22"/>
        </w:rPr>
        <w:t>Ionenaustauschreaktion zur Verminderung von Algenbildung</w:t>
      </w:r>
    </w:p>
    <w:p w14:paraId="131A5976" w14:textId="77777777" w:rsidR="00DC0D05" w:rsidRDefault="00DC0D05" w:rsidP="00DC0D05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color w:val="auto"/>
          <w:sz w:val="22"/>
          <w:szCs w:val="22"/>
        </w:rPr>
        <w:t>- kurzzeitigen Schutz vor verdünnten Säuren und Laugen</w:t>
      </w:r>
    </w:p>
    <w:p w14:paraId="74E6C9D9" w14:textId="77777777" w:rsidR="00DC0D05" w:rsidRDefault="00DC0D05" w:rsidP="00DC0D05">
      <w:pPr>
        <w:pStyle w:val="Text"/>
        <w:ind w:left="1416" w:firstLine="708"/>
        <w:jc w:val="both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>-</w:t>
      </w:r>
      <w:r>
        <w:rPr>
          <w:rFonts w:ascii="Arial" w:hAnsi="Arial"/>
          <w:color w:val="auto"/>
          <w:sz w:val="22"/>
        </w:rPr>
        <w:t xml:space="preserve"> Oberflächenschutz nicht sichtbar</w:t>
      </w:r>
    </w:p>
    <w:p w14:paraId="54DA7CB2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CEEA409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4A17D246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0EEA9B94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595F2F91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33B0AD5C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1BF77A8A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0024CAFE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1E8C10FF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7E74CC3E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61CC6B4B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7A3D175A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14B5C23F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1BE9A9C1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6E2213CC" w14:textId="4F25CED2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2C5E6C47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3D6C9A50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0A68C396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702400C5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303E7702" w14:textId="77777777" w:rsidR="002B28F2" w:rsidRDefault="002B28F2" w:rsidP="002B28F2">
      <w:pPr>
        <w:pStyle w:val="Text"/>
        <w:rPr>
          <w:rFonts w:ascii="Arial" w:hAnsi="Arial"/>
          <w:sz w:val="22"/>
        </w:rPr>
      </w:pPr>
    </w:p>
    <w:p w14:paraId="676861DD" w14:textId="77777777" w:rsidR="002B28F2" w:rsidRDefault="00780E92" w:rsidP="002B28F2">
      <w:pPr>
        <w:pStyle w:val="Text"/>
        <w:tabs>
          <w:tab w:val="left" w:pos="1560"/>
          <w:tab w:val="left" w:pos="3686"/>
        </w:tabs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o.g. Formate</w:t>
      </w:r>
      <w:r w:rsidR="002B28F2">
        <w:rPr>
          <w:rFonts w:ascii="Arial" w:hAnsi="Arial"/>
          <w:color w:val="auto"/>
          <w:sz w:val="22"/>
        </w:rPr>
        <w:tab/>
        <w:t xml:space="preserve">Nenndicke 8 cm       </w:t>
      </w:r>
      <w:r w:rsidR="002B28F2">
        <w:rPr>
          <w:rFonts w:ascii="Arial" w:hAnsi="Arial"/>
          <w:color w:val="auto"/>
          <w:sz w:val="22"/>
        </w:rPr>
        <w:tab/>
        <w:t>m² ______</w:t>
      </w:r>
      <w:r w:rsidR="002B28F2">
        <w:rPr>
          <w:rFonts w:ascii="Arial" w:hAnsi="Arial"/>
          <w:color w:val="auto"/>
          <w:sz w:val="22"/>
        </w:rPr>
        <w:tab/>
      </w:r>
      <w:r w:rsidR="002B28F2">
        <w:rPr>
          <w:rFonts w:ascii="Arial" w:hAnsi="Arial"/>
          <w:color w:val="auto"/>
          <w:sz w:val="22"/>
        </w:rPr>
        <w:tab/>
      </w:r>
      <w:r w:rsidR="002B28F2">
        <w:rPr>
          <w:rFonts w:ascii="Arial" w:hAnsi="Arial"/>
          <w:color w:val="auto"/>
          <w:sz w:val="22"/>
        </w:rPr>
        <w:tab/>
      </w:r>
      <w:r w:rsidR="002B28F2">
        <w:rPr>
          <w:rFonts w:ascii="Arial" w:hAnsi="Arial"/>
          <w:color w:val="auto"/>
          <w:sz w:val="22"/>
        </w:rPr>
        <w:tab/>
        <w:t>€/m² ___________</w:t>
      </w:r>
    </w:p>
    <w:p w14:paraId="2A7F48D5" w14:textId="77777777" w:rsidR="002B28F2" w:rsidRDefault="002B28F2" w:rsidP="002B28F2">
      <w:pPr>
        <w:pStyle w:val="Text"/>
        <w:rPr>
          <w:rFonts w:ascii="Arial" w:hAnsi="Arial"/>
          <w:sz w:val="22"/>
        </w:rPr>
      </w:pPr>
    </w:p>
    <w:p w14:paraId="7019DC48" w14:textId="77777777" w:rsidR="002B28F2" w:rsidRDefault="002B28F2" w:rsidP="002B28F2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B24AC3F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38F0AA8E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03CBCFDF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3CF26006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395AA0FE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4DF0FCE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5C6E4260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0CF55656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3AFDE594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395D2B6B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46577ABE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250CA0D1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0824AF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5181D14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7C47310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5231441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470D2EB2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5FC5396E" w14:textId="77777777" w:rsidR="00F83755" w:rsidRDefault="00F83755" w:rsidP="00F83755">
      <w:pPr>
        <w:pStyle w:val="Text"/>
      </w:pPr>
    </w:p>
    <w:p w14:paraId="2C3917D7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255455A5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2F6659C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04901CE4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27B0FD4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BF0FA83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6C74123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551ADBD7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1584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1059D0"/>
    <w:rsid w:val="001172C9"/>
    <w:rsid w:val="001606DA"/>
    <w:rsid w:val="00183B0C"/>
    <w:rsid w:val="001E265C"/>
    <w:rsid w:val="002A2DDD"/>
    <w:rsid w:val="002A38DE"/>
    <w:rsid w:val="002A6E3B"/>
    <w:rsid w:val="002B28F2"/>
    <w:rsid w:val="002E110D"/>
    <w:rsid w:val="002E25C4"/>
    <w:rsid w:val="003158F7"/>
    <w:rsid w:val="00331E55"/>
    <w:rsid w:val="00337C33"/>
    <w:rsid w:val="00342781"/>
    <w:rsid w:val="00350DBC"/>
    <w:rsid w:val="00354C5F"/>
    <w:rsid w:val="00376991"/>
    <w:rsid w:val="003B47D8"/>
    <w:rsid w:val="003E2F8A"/>
    <w:rsid w:val="003F5877"/>
    <w:rsid w:val="0040497B"/>
    <w:rsid w:val="00413ACA"/>
    <w:rsid w:val="00470DAF"/>
    <w:rsid w:val="004F6CD3"/>
    <w:rsid w:val="005438C4"/>
    <w:rsid w:val="00547132"/>
    <w:rsid w:val="005B638F"/>
    <w:rsid w:val="00620AA4"/>
    <w:rsid w:val="006B7A08"/>
    <w:rsid w:val="007277CB"/>
    <w:rsid w:val="00767F9A"/>
    <w:rsid w:val="00770D57"/>
    <w:rsid w:val="00772B24"/>
    <w:rsid w:val="00780E92"/>
    <w:rsid w:val="0079428E"/>
    <w:rsid w:val="007E42E3"/>
    <w:rsid w:val="00856155"/>
    <w:rsid w:val="008C3F2F"/>
    <w:rsid w:val="008C6546"/>
    <w:rsid w:val="00905ECD"/>
    <w:rsid w:val="00911A49"/>
    <w:rsid w:val="009765D9"/>
    <w:rsid w:val="0099390F"/>
    <w:rsid w:val="009A3ED7"/>
    <w:rsid w:val="009C28B5"/>
    <w:rsid w:val="00A73D3E"/>
    <w:rsid w:val="00AE069A"/>
    <w:rsid w:val="00AE670B"/>
    <w:rsid w:val="00B14716"/>
    <w:rsid w:val="00B47603"/>
    <w:rsid w:val="00B61280"/>
    <w:rsid w:val="00B71E1E"/>
    <w:rsid w:val="00B80FE9"/>
    <w:rsid w:val="00B97B55"/>
    <w:rsid w:val="00BA12D2"/>
    <w:rsid w:val="00BA1525"/>
    <w:rsid w:val="00BC150C"/>
    <w:rsid w:val="00C90655"/>
    <w:rsid w:val="00CE74C1"/>
    <w:rsid w:val="00D071C4"/>
    <w:rsid w:val="00D12807"/>
    <w:rsid w:val="00D72374"/>
    <w:rsid w:val="00DC0A91"/>
    <w:rsid w:val="00DC0D05"/>
    <w:rsid w:val="00DC5762"/>
    <w:rsid w:val="00DC5AFB"/>
    <w:rsid w:val="00E22B7E"/>
    <w:rsid w:val="00E26CF1"/>
    <w:rsid w:val="00E6158C"/>
    <w:rsid w:val="00E80072"/>
    <w:rsid w:val="00E9461C"/>
    <w:rsid w:val="00F00051"/>
    <w:rsid w:val="00F044C2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1B74A2C6"/>
  <w15:chartTrackingRefBased/>
  <w15:docId w15:val="{3F317EA4-BDFD-4985-ADB9-DF05E509B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2022-08-08T14:19:00Z</dcterms:created>
  <dcterms:modified xsi:type="dcterms:W3CDTF">2023-09-15T09:22:00Z</dcterms:modified>
</cp:coreProperties>
</file>